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2021年驻马店市市直学校招聘教师面试（讲课）使用教材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、驻马店幼儿师范高等专科学校英语教学岗位，使用教材为外语教学与研究出版社《新技能英语》（高级教程智慧版－学生用书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、驻马店幼儿师范高等专科学校思想政治教育、专职辅导员教学岗位，使用教材为高等教育出版社《毛泽东思想和中国特色社会主义理论体系概论》（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年版）；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、驻马店幼儿师范高等专科学校学前教育、教育学教学岗位，使用教材为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复旦</w:t>
      </w:r>
      <w:r>
        <w:rPr>
          <w:rFonts w:hint="eastAsia" w:ascii="仿宋_GB2312" w:eastAsia="仿宋_GB2312"/>
          <w:sz w:val="32"/>
          <w:szCs w:val="32"/>
        </w:rPr>
        <w:t>大学出版社《学前教育原理》（第二版）；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、驻马店幼儿师范高等专科学校艺术设计教学岗位，使用教材为河北出版传媒集团、河北美术出版社《平面构成》；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、驻马店幼儿师范高等专科学校工商管理教学岗位，使用教材为吉林大学出版社《管理学》；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、驻马店幼儿师范高等专科学校体育教学岗位，使用教材为陕西师范大学出版总社《大学体育》；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、驻马店幼儿师范高等专科学校音乐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教学岗位，使用教材为郑州大学出版社《声乐实用基础教程》；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、驻马店幼儿师范高等专科学校音乐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教学岗位，使用教材为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复旦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大学出版社《幼儿歌曲弹唱指导》（线</w:t>
      </w:r>
      <w:r>
        <w:rPr>
          <w:rFonts w:ascii="仿宋_GB2312" w:eastAsia="仿宋_GB2312"/>
          <w:sz w:val="32"/>
          <w:szCs w:val="32"/>
        </w:rPr>
        <w:t>*</w:t>
      </w:r>
      <w:r>
        <w:rPr>
          <w:rFonts w:hint="eastAsia" w:ascii="仿宋_GB2312" w:eastAsia="仿宋_GB2312"/>
          <w:sz w:val="32"/>
          <w:szCs w:val="32"/>
        </w:rPr>
        <w:t>简对照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第二版）；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、驻马店幼儿师范高等专科学校美术教学岗位，使用教材为</w:t>
      </w:r>
      <w:r>
        <w:rPr>
          <w:rFonts w:hint="eastAsia" w:ascii="仿宋_GB2312" w:hAnsi="宋体" w:eastAsia="仿宋_GB2312" w:cs="宋体"/>
          <w:sz w:val="32"/>
          <w:szCs w:val="32"/>
        </w:rPr>
        <w:t>四川美术出版社</w:t>
      </w:r>
      <w:r>
        <w:rPr>
          <w:rFonts w:hint="eastAsia" w:ascii="仿宋_GB2312" w:eastAsia="仿宋_GB2312"/>
          <w:sz w:val="32"/>
          <w:szCs w:val="32"/>
        </w:rPr>
        <w:t>《中国画》；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、驻马店幼儿师范高等专科学校舞蹈教学岗位，使用教材为</w:t>
      </w:r>
      <w:r>
        <w:rPr>
          <w:rFonts w:hint="eastAsia" w:ascii="仿宋_GB2312" w:hAnsi="宋体" w:eastAsia="仿宋_GB2312" w:cs="宋体"/>
          <w:sz w:val="32"/>
          <w:szCs w:val="32"/>
        </w:rPr>
        <w:t>电子科技大学出版社</w:t>
      </w:r>
      <w:r>
        <w:rPr>
          <w:rFonts w:hint="eastAsia" w:ascii="仿宋_GB2312" w:eastAsia="仿宋_GB2312"/>
          <w:sz w:val="32"/>
          <w:szCs w:val="32"/>
        </w:rPr>
        <w:t>《舞蹈基础》；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11</w:t>
      </w:r>
      <w:r>
        <w:rPr>
          <w:rFonts w:hint="eastAsia" w:ascii="仿宋_GB2312" w:eastAsia="仿宋_GB2312"/>
          <w:color w:val="000000"/>
          <w:sz w:val="32"/>
          <w:szCs w:val="32"/>
        </w:rPr>
        <w:t>、驻马店农业学校农村与区域发展领域农业教学岗位，使用教材为航空工业出版社《观光农业理论与实践》；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、驻马店农业学校表演教学岗位，使用教材为清华大学出版社《民航服务礼仪》（第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版）；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13</w:t>
      </w:r>
      <w:r>
        <w:rPr>
          <w:rFonts w:hint="eastAsia" w:ascii="仿宋_GB2312" w:eastAsia="仿宋_GB2312"/>
          <w:color w:val="000000"/>
          <w:sz w:val="32"/>
          <w:szCs w:val="32"/>
        </w:rPr>
        <w:t>、驻马店农业学校环境艺术设计教学岗位，使用教材为航空工业出版社《</w:t>
      </w:r>
      <w:r>
        <w:rPr>
          <w:rFonts w:ascii="仿宋_GB2312" w:eastAsia="仿宋_GB2312"/>
          <w:color w:val="000000"/>
          <w:sz w:val="32"/>
          <w:szCs w:val="32"/>
        </w:rPr>
        <w:t>PhotoshopCS6</w:t>
      </w:r>
      <w:r>
        <w:rPr>
          <w:rFonts w:hint="eastAsia" w:ascii="仿宋_GB2312" w:eastAsia="仿宋_GB2312"/>
          <w:color w:val="000000"/>
          <w:sz w:val="32"/>
          <w:szCs w:val="32"/>
        </w:rPr>
        <w:t>案例教程》；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14</w:t>
      </w:r>
      <w:r>
        <w:rPr>
          <w:rFonts w:hint="eastAsia" w:ascii="仿宋_GB2312" w:eastAsia="仿宋_GB2312"/>
          <w:color w:val="000000"/>
          <w:sz w:val="32"/>
          <w:szCs w:val="32"/>
        </w:rPr>
        <w:t>、驻马店农业学校会计教学岗位，使用教材为华中师范大学出版社《基础会计》；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15</w:t>
      </w:r>
      <w:r>
        <w:rPr>
          <w:rFonts w:hint="eastAsia" w:ascii="仿宋_GB2312" w:eastAsia="仿宋_GB2312"/>
          <w:color w:val="000000"/>
          <w:sz w:val="32"/>
          <w:szCs w:val="32"/>
        </w:rPr>
        <w:t>、驻马店农业学校汽车工程教学岗位，使用教材为机械工业出版社《走进新能源汽车》；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</w:t>
      </w:r>
      <w:r>
        <w:rPr>
          <w:rFonts w:hint="eastAsia" w:ascii="仿宋_GB2312" w:eastAsia="仿宋_GB2312"/>
          <w:sz w:val="32"/>
          <w:szCs w:val="32"/>
        </w:rPr>
        <w:t>、高级中学语文教学岗位，使用教材为人民教育出版社《语文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》（必修）；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</w:t>
      </w:r>
      <w:r>
        <w:rPr>
          <w:rFonts w:hint="eastAsia" w:ascii="仿宋_GB2312" w:eastAsia="仿宋_GB2312"/>
          <w:sz w:val="32"/>
          <w:szCs w:val="32"/>
        </w:rPr>
        <w:t>、高级中学数学教学岗位，使用教材为北京师范大学出版社《数学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》（必修）；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、高级中学英语教学岗位，使用教材为北京师范大学出版社《英语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》（必修模块）；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</w:rPr>
        <w:t>、高级中学政治教学岗位，使用教材为人民教育出版社《思想政治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》（必修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生活与哲学）；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、高级中学历史教学岗位，使用教材为人民教育出版社《历史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》（必修）；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、高级中学地理教学岗位，使用教材为人民教育出版社《地理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》（必修）；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</w:t>
      </w:r>
      <w:r>
        <w:rPr>
          <w:rFonts w:hint="eastAsia" w:ascii="仿宋_GB2312" w:eastAsia="仿宋_GB2312"/>
          <w:sz w:val="32"/>
          <w:szCs w:val="32"/>
        </w:rPr>
        <w:t>、高级中学物理教学岗位，使用教材为人民教育出版社《物理》（选修</w:t>
      </w:r>
      <w:r>
        <w:rPr>
          <w:rFonts w:ascii="仿宋_GB2312" w:eastAsia="仿宋_GB2312"/>
          <w:sz w:val="32"/>
          <w:szCs w:val="32"/>
        </w:rPr>
        <w:t>3-1</w:t>
      </w:r>
      <w:r>
        <w:rPr>
          <w:rFonts w:hint="eastAsia" w:ascii="仿宋_GB2312" w:eastAsia="仿宋_GB2312"/>
          <w:sz w:val="32"/>
          <w:szCs w:val="32"/>
        </w:rPr>
        <w:t>）；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</w:t>
      </w:r>
      <w:r>
        <w:rPr>
          <w:rFonts w:hint="eastAsia" w:ascii="仿宋_GB2312" w:eastAsia="仿宋_GB2312"/>
          <w:sz w:val="32"/>
          <w:szCs w:val="32"/>
        </w:rPr>
        <w:t>、高级中学化学教学岗位，使用教材为人民教育出版社《化学》（选修</w:t>
      </w:r>
      <w:r>
        <w:rPr>
          <w:rFonts w:ascii="仿宋_GB2312" w:eastAsia="仿宋_GB2312"/>
          <w:sz w:val="32"/>
          <w:szCs w:val="32"/>
        </w:rPr>
        <w:t xml:space="preserve">3 </w:t>
      </w:r>
      <w:r>
        <w:rPr>
          <w:rFonts w:hint="eastAsia" w:ascii="仿宋_GB2312" w:eastAsia="仿宋_GB2312"/>
          <w:sz w:val="32"/>
          <w:szCs w:val="32"/>
        </w:rPr>
        <w:t>物质结构与性质）；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</w:t>
      </w:r>
      <w:r>
        <w:rPr>
          <w:rFonts w:hint="eastAsia" w:ascii="仿宋_GB2312" w:eastAsia="仿宋_GB2312"/>
          <w:sz w:val="32"/>
          <w:szCs w:val="32"/>
        </w:rPr>
        <w:t>、高级中学生物教学岗位，使用教材为人民教育出版社《生物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》（必修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稳态与环境）；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、高级中学体育教学岗位，使用教材为人民教育出版社《体育与健康》（必修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全一册）；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26</w:t>
      </w:r>
      <w:r>
        <w:rPr>
          <w:rFonts w:hint="eastAsia" w:ascii="仿宋_GB2312" w:eastAsia="仿宋_GB2312"/>
          <w:sz w:val="32"/>
          <w:szCs w:val="32"/>
        </w:rPr>
        <w:t>、高级中学心理健康教育教学岗位，使用教材为河南大学出版社《河南省普通高中生涯教育实验教材》（高二）；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27</w:t>
      </w:r>
      <w:r>
        <w:rPr>
          <w:rFonts w:hint="eastAsia" w:ascii="仿宋_GB2312" w:eastAsia="仿宋_GB2312"/>
          <w:sz w:val="32"/>
          <w:szCs w:val="32"/>
        </w:rPr>
        <w:t>、高级中学日语教学岗位，使用教材为人民教育出版社《日语》（八年级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全一册）；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28</w:t>
      </w:r>
      <w:r>
        <w:rPr>
          <w:rFonts w:hint="eastAsia" w:ascii="仿宋_GB2312" w:eastAsia="仿宋_GB2312"/>
          <w:sz w:val="32"/>
          <w:szCs w:val="32"/>
        </w:rPr>
        <w:t>、初级中学语文教学岗位，使用教材为人民教育出版社《语文》八年级上册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29</w:t>
      </w:r>
      <w:r>
        <w:rPr>
          <w:rFonts w:hint="eastAsia" w:ascii="仿宋_GB2312" w:eastAsia="仿宋_GB2312"/>
          <w:sz w:val="32"/>
          <w:szCs w:val="32"/>
        </w:rPr>
        <w:t>、初级中学数学教学岗位，使用教材为北京师范大学出版社《数学》八年级上册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、初级中学英语教学岗位，使用教材为人民教育出版社《英语》八年级上册；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、初级中学政治教学岗位，使用教材为人民教育出版社《道德与法治》八年级上册；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32</w:t>
      </w:r>
      <w:r>
        <w:rPr>
          <w:rFonts w:hint="eastAsia" w:ascii="仿宋_GB2312" w:eastAsia="仿宋_GB2312"/>
          <w:sz w:val="32"/>
          <w:szCs w:val="32"/>
        </w:rPr>
        <w:t>、初级中学历史教学岗位，使用教材为人民教育出版社《中国历史》八年级上册；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33</w:t>
      </w:r>
      <w:r>
        <w:rPr>
          <w:rFonts w:hint="eastAsia" w:ascii="仿宋_GB2312" w:eastAsia="仿宋_GB2312"/>
          <w:sz w:val="32"/>
          <w:szCs w:val="32"/>
        </w:rPr>
        <w:t>、初级中学地理教学岗位，使用教材为湖南教育出版社《地理》八年级上册；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34</w:t>
      </w:r>
      <w:r>
        <w:rPr>
          <w:rFonts w:hint="eastAsia" w:ascii="仿宋_GB2312" w:eastAsia="仿宋_GB2312"/>
          <w:sz w:val="32"/>
          <w:szCs w:val="32"/>
        </w:rPr>
        <w:t>、初级中学物理教学岗位，使用教材为人民教育出版社《物理》八年级上册；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35</w:t>
      </w:r>
      <w:r>
        <w:rPr>
          <w:rFonts w:hint="eastAsia" w:ascii="仿宋_GB2312" w:eastAsia="仿宋_GB2312"/>
          <w:sz w:val="32"/>
          <w:szCs w:val="32"/>
        </w:rPr>
        <w:t>、</w:t>
      </w:r>
      <w:bookmarkStart w:id="0" w:name="_Hlk37948962"/>
      <w:r>
        <w:rPr>
          <w:rFonts w:hint="eastAsia" w:ascii="仿宋_GB2312" w:eastAsia="仿宋_GB2312"/>
          <w:sz w:val="32"/>
          <w:szCs w:val="32"/>
        </w:rPr>
        <w:t>初级中学生物教学岗位</w:t>
      </w:r>
      <w:bookmarkEnd w:id="0"/>
      <w:r>
        <w:rPr>
          <w:rFonts w:hint="eastAsia" w:ascii="仿宋_GB2312" w:eastAsia="仿宋_GB2312"/>
          <w:sz w:val="32"/>
          <w:szCs w:val="32"/>
        </w:rPr>
        <w:t>，使用教材为北京师范大学出版社《生物学》八年级上册；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36</w:t>
      </w:r>
      <w:r>
        <w:rPr>
          <w:rFonts w:hint="eastAsia" w:ascii="仿宋_GB2312" w:eastAsia="仿宋_GB2312"/>
          <w:sz w:val="32"/>
          <w:szCs w:val="32"/>
        </w:rPr>
        <w:t>、初级中学体育教学岗位，使用教材为人民教育出版社《体育与健康》八年级全一册；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37</w:t>
      </w:r>
      <w:r>
        <w:rPr>
          <w:rFonts w:hint="eastAsia" w:ascii="仿宋_GB2312" w:eastAsia="仿宋_GB2312"/>
          <w:sz w:val="32"/>
          <w:szCs w:val="32"/>
        </w:rPr>
        <w:t>、初级中学音乐教学岗位，使用教材为人民音乐出版社、河南文艺出版社《音乐》（五线谱）八年级上册；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38</w:t>
      </w:r>
      <w:r>
        <w:rPr>
          <w:rFonts w:hint="eastAsia" w:ascii="仿宋_GB2312" w:eastAsia="仿宋_GB2312"/>
          <w:sz w:val="32"/>
          <w:szCs w:val="32"/>
        </w:rPr>
        <w:t>、初级中学美术教学岗位，使用教材为人民教育出版社《美术》八年级上册；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39</w:t>
      </w:r>
      <w:r>
        <w:rPr>
          <w:rFonts w:hint="eastAsia" w:ascii="仿宋_GB2312" w:eastAsia="仿宋_GB2312"/>
          <w:sz w:val="32"/>
          <w:szCs w:val="32"/>
        </w:rPr>
        <w:t>、初级中学心理健康教育教学岗位，使用教材为中原出版传媒集团、中原农民出版社《心理健康教育》八年级；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40</w:t>
      </w:r>
      <w:r>
        <w:rPr>
          <w:rFonts w:hint="eastAsia" w:ascii="仿宋_GB2312" w:eastAsia="仿宋_GB2312"/>
          <w:color w:val="000000"/>
          <w:sz w:val="32"/>
          <w:szCs w:val="32"/>
        </w:rPr>
        <w:t>、小学语文教学岗位，</w:t>
      </w:r>
      <w:bookmarkStart w:id="1" w:name="_Hlk38004557"/>
      <w:r>
        <w:rPr>
          <w:rFonts w:hint="eastAsia" w:ascii="仿宋_GB2312" w:eastAsia="仿宋_GB2312"/>
          <w:sz w:val="32"/>
          <w:szCs w:val="32"/>
        </w:rPr>
        <w:t>使用教材为人民教育出版社《语文》四年级上册；</w:t>
      </w:r>
    </w:p>
    <w:bookmarkEnd w:id="1"/>
    <w:p>
      <w:pPr>
        <w:spacing w:line="579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41</w:t>
      </w:r>
      <w:r>
        <w:rPr>
          <w:rFonts w:hint="eastAsia" w:ascii="仿宋_GB2312" w:eastAsia="仿宋_GB2312"/>
          <w:color w:val="000000"/>
          <w:sz w:val="32"/>
          <w:szCs w:val="32"/>
        </w:rPr>
        <w:t>、小学数学教学岗位，使用教材为人民教育出版社《数学》四年级上册；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42</w:t>
      </w:r>
      <w:r>
        <w:rPr>
          <w:rFonts w:hint="eastAsia" w:ascii="仿宋_GB2312" w:eastAsia="仿宋_GB2312"/>
          <w:color w:val="000000"/>
          <w:sz w:val="32"/>
          <w:szCs w:val="32"/>
        </w:rPr>
        <w:t>、小学英语教学岗位，使用教材为人民教育出版社《英语》（三年级起点）四年级上册；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43</w:t>
      </w:r>
      <w:r>
        <w:rPr>
          <w:rFonts w:hint="eastAsia" w:ascii="仿宋_GB2312" w:eastAsia="仿宋_GB2312"/>
          <w:color w:val="000000"/>
          <w:sz w:val="32"/>
          <w:szCs w:val="32"/>
        </w:rPr>
        <w:t>、小学体育教学岗位，使用教材为人民教育出版社《体育与健康》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至</w:t>
      </w: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年级全一册；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44</w:t>
      </w:r>
      <w:r>
        <w:rPr>
          <w:rFonts w:hint="eastAsia" w:ascii="仿宋_GB2312" w:eastAsia="仿宋_GB2312"/>
          <w:color w:val="000000"/>
          <w:sz w:val="32"/>
          <w:szCs w:val="32"/>
        </w:rPr>
        <w:t>、小学音乐教学岗位，使用教材为人民教育出版社《音乐》（五线谱）四年级上册；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45</w:t>
      </w:r>
      <w:r>
        <w:rPr>
          <w:rFonts w:hint="eastAsia" w:ascii="仿宋_GB2312" w:eastAsia="仿宋_GB2312"/>
          <w:color w:val="000000"/>
          <w:sz w:val="32"/>
          <w:szCs w:val="32"/>
        </w:rPr>
        <w:t>、小学美术教学岗位，使用教材为人民教育出版社《美术》四年级上册；</w:t>
      </w:r>
    </w:p>
    <w:p>
      <w:pPr>
        <w:spacing w:line="579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46</w:t>
      </w:r>
      <w:r>
        <w:rPr>
          <w:rFonts w:hint="eastAsia" w:ascii="仿宋_GB2312" w:eastAsia="仿宋_GB2312"/>
          <w:color w:val="000000"/>
          <w:sz w:val="32"/>
          <w:szCs w:val="32"/>
        </w:rPr>
        <w:t>、小学心理健康教育教学岗位，使用教材为海燕出版社《省情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礼仪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心理健康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综合知识》四年级；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47</w:t>
      </w:r>
      <w:r>
        <w:rPr>
          <w:rFonts w:hint="eastAsia" w:ascii="仿宋_GB2312" w:eastAsia="仿宋_GB2312"/>
          <w:sz w:val="32"/>
          <w:szCs w:val="32"/>
        </w:rPr>
        <w:t>、小学计算机教学岗位，使用教材为河南大学出版社、河南电子音像出版社《信息技术》</w:t>
      </w:r>
      <w:r>
        <w:rPr>
          <w:rFonts w:hint="eastAsia" w:ascii="仿宋_GB2312" w:eastAsia="仿宋_GB2312"/>
          <w:color w:val="000000"/>
          <w:sz w:val="32"/>
          <w:szCs w:val="32"/>
        </w:rPr>
        <w:t>四年级上册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48</w:t>
      </w:r>
      <w:r>
        <w:rPr>
          <w:rFonts w:hint="eastAsia" w:ascii="仿宋_GB2312" w:eastAsia="仿宋_GB2312"/>
          <w:sz w:val="32"/>
          <w:szCs w:val="32"/>
        </w:rPr>
        <w:t>、实验幼儿园、驻马店幼专附属幼儿园幼儿教育教学岗位，使用教材为</w:t>
      </w:r>
      <w:r>
        <w:rPr>
          <w:rFonts w:hint="eastAsia" w:ascii="仿宋_GB2312" w:eastAsia="仿宋_GB2312"/>
          <w:sz w:val="32"/>
          <w:szCs w:val="32"/>
          <w:lang w:eastAsia="zh-CN"/>
        </w:rPr>
        <w:t>江苏凤凰</w:t>
      </w:r>
      <w:r>
        <w:rPr>
          <w:rFonts w:hint="eastAsia" w:ascii="仿宋_GB2312" w:eastAsia="仿宋_GB2312"/>
          <w:sz w:val="32"/>
          <w:szCs w:val="32"/>
        </w:rPr>
        <w:t>教育出版社《幼儿多元能力探索课程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</w:rPr>
        <w:t>语言</w:t>
      </w:r>
      <w:r>
        <w:rPr>
          <w:rFonts w:ascii="仿宋_GB2312" w:eastAsia="仿宋_GB2312"/>
          <w:sz w:val="32"/>
          <w:szCs w:val="32"/>
        </w:rPr>
        <w:t>;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49</w:t>
      </w:r>
      <w:r>
        <w:rPr>
          <w:rFonts w:hint="eastAsia" w:ascii="仿宋_GB2312" w:eastAsia="仿宋_GB2312"/>
          <w:sz w:val="32"/>
          <w:szCs w:val="32"/>
        </w:rPr>
        <w:t>、实验幼儿园幼儿教育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教学岗位，使用教材为</w:t>
      </w:r>
      <w:r>
        <w:rPr>
          <w:rFonts w:hint="eastAsia" w:ascii="仿宋_GB2312" w:eastAsia="仿宋_GB2312"/>
          <w:sz w:val="32"/>
          <w:szCs w:val="32"/>
          <w:lang w:eastAsia="zh-CN"/>
        </w:rPr>
        <w:t>江苏凤凰</w:t>
      </w:r>
      <w:r>
        <w:rPr>
          <w:rFonts w:hint="eastAsia" w:ascii="仿宋_GB2312" w:eastAsia="仿宋_GB2312"/>
          <w:sz w:val="32"/>
          <w:szCs w:val="32"/>
        </w:rPr>
        <w:t>教育出版社《幼儿多元能力探索课程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</w:rPr>
        <w:t>艺术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01" w:bottom="1440" w:left="170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sz w:val="28"/>
      </w:rPr>
    </w:pPr>
    <w:r>
      <w:rPr>
        <w:sz w:val="28"/>
      </w:rPr>
      <w:t>-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2</w:t>
    </w:r>
    <w:r>
      <w:rPr>
        <w:rStyle w:val="8"/>
        <w:sz w:val="28"/>
      </w:rPr>
      <w:fldChar w:fldCharType="end"/>
    </w:r>
    <w:r>
      <w:rPr>
        <w:sz w:val="28"/>
      </w:rPr>
      <w:t>-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538"/>
    <w:rsid w:val="00022AF8"/>
    <w:rsid w:val="000245AF"/>
    <w:rsid w:val="0003192B"/>
    <w:rsid w:val="00034FFE"/>
    <w:rsid w:val="00035890"/>
    <w:rsid w:val="000418E8"/>
    <w:rsid w:val="0004490C"/>
    <w:rsid w:val="00045979"/>
    <w:rsid w:val="00051079"/>
    <w:rsid w:val="0005155B"/>
    <w:rsid w:val="00051763"/>
    <w:rsid w:val="00063830"/>
    <w:rsid w:val="00081444"/>
    <w:rsid w:val="00083803"/>
    <w:rsid w:val="000917CE"/>
    <w:rsid w:val="00094D5E"/>
    <w:rsid w:val="00096B87"/>
    <w:rsid w:val="000973D5"/>
    <w:rsid w:val="000B11FC"/>
    <w:rsid w:val="000B57E9"/>
    <w:rsid w:val="000E43C9"/>
    <w:rsid w:val="00100043"/>
    <w:rsid w:val="00114B76"/>
    <w:rsid w:val="0013647C"/>
    <w:rsid w:val="00137C6F"/>
    <w:rsid w:val="001405E5"/>
    <w:rsid w:val="00141D43"/>
    <w:rsid w:val="001438D4"/>
    <w:rsid w:val="0014657B"/>
    <w:rsid w:val="00147FDA"/>
    <w:rsid w:val="00151C02"/>
    <w:rsid w:val="0016168C"/>
    <w:rsid w:val="00163163"/>
    <w:rsid w:val="00172A27"/>
    <w:rsid w:val="00172D0C"/>
    <w:rsid w:val="00185942"/>
    <w:rsid w:val="00187D59"/>
    <w:rsid w:val="00194F0C"/>
    <w:rsid w:val="001A18CE"/>
    <w:rsid w:val="001B6F8E"/>
    <w:rsid w:val="001C2D10"/>
    <w:rsid w:val="001D2D3A"/>
    <w:rsid w:val="001E3AB5"/>
    <w:rsid w:val="001F0FF9"/>
    <w:rsid w:val="001F2CC2"/>
    <w:rsid w:val="002009C4"/>
    <w:rsid w:val="00202680"/>
    <w:rsid w:val="00210EC8"/>
    <w:rsid w:val="0021337F"/>
    <w:rsid w:val="00216846"/>
    <w:rsid w:val="00222750"/>
    <w:rsid w:val="00225C1B"/>
    <w:rsid w:val="00235723"/>
    <w:rsid w:val="00254291"/>
    <w:rsid w:val="0026500C"/>
    <w:rsid w:val="0026717F"/>
    <w:rsid w:val="00277EF6"/>
    <w:rsid w:val="002841F2"/>
    <w:rsid w:val="00297758"/>
    <w:rsid w:val="002A0EB4"/>
    <w:rsid w:val="002A2359"/>
    <w:rsid w:val="002A28E4"/>
    <w:rsid w:val="002A322A"/>
    <w:rsid w:val="002A67C7"/>
    <w:rsid w:val="002B129D"/>
    <w:rsid w:val="002B35B7"/>
    <w:rsid w:val="002B6067"/>
    <w:rsid w:val="002B635A"/>
    <w:rsid w:val="002B73D3"/>
    <w:rsid w:val="002B7623"/>
    <w:rsid w:val="002C0891"/>
    <w:rsid w:val="002C7068"/>
    <w:rsid w:val="002C7D60"/>
    <w:rsid w:val="002D011B"/>
    <w:rsid w:val="002D2A49"/>
    <w:rsid w:val="002E48D8"/>
    <w:rsid w:val="002E5B73"/>
    <w:rsid w:val="002F58BD"/>
    <w:rsid w:val="002F6590"/>
    <w:rsid w:val="00302216"/>
    <w:rsid w:val="00303948"/>
    <w:rsid w:val="0030394A"/>
    <w:rsid w:val="00310F68"/>
    <w:rsid w:val="00331D56"/>
    <w:rsid w:val="00331FE6"/>
    <w:rsid w:val="00333102"/>
    <w:rsid w:val="00333514"/>
    <w:rsid w:val="00333940"/>
    <w:rsid w:val="00334806"/>
    <w:rsid w:val="00341215"/>
    <w:rsid w:val="003427E6"/>
    <w:rsid w:val="00353784"/>
    <w:rsid w:val="0035397D"/>
    <w:rsid w:val="00356F11"/>
    <w:rsid w:val="00361773"/>
    <w:rsid w:val="00366D65"/>
    <w:rsid w:val="003741FA"/>
    <w:rsid w:val="00385C72"/>
    <w:rsid w:val="003A54F7"/>
    <w:rsid w:val="003C30C8"/>
    <w:rsid w:val="003C5788"/>
    <w:rsid w:val="003E2103"/>
    <w:rsid w:val="003E50DC"/>
    <w:rsid w:val="003E5D59"/>
    <w:rsid w:val="003E6ED1"/>
    <w:rsid w:val="003F25B9"/>
    <w:rsid w:val="003F4F75"/>
    <w:rsid w:val="004038D1"/>
    <w:rsid w:val="00405ED4"/>
    <w:rsid w:val="00415D6C"/>
    <w:rsid w:val="00440296"/>
    <w:rsid w:val="004765B9"/>
    <w:rsid w:val="0049668A"/>
    <w:rsid w:val="004A50D3"/>
    <w:rsid w:val="004A70AA"/>
    <w:rsid w:val="004B5EBC"/>
    <w:rsid w:val="004C59C5"/>
    <w:rsid w:val="004C752A"/>
    <w:rsid w:val="004D05D0"/>
    <w:rsid w:val="004D3F09"/>
    <w:rsid w:val="004D7E86"/>
    <w:rsid w:val="004E24D3"/>
    <w:rsid w:val="004F53AF"/>
    <w:rsid w:val="005029FA"/>
    <w:rsid w:val="00506019"/>
    <w:rsid w:val="0050716F"/>
    <w:rsid w:val="00535513"/>
    <w:rsid w:val="00556CB3"/>
    <w:rsid w:val="00587621"/>
    <w:rsid w:val="005933EE"/>
    <w:rsid w:val="00593543"/>
    <w:rsid w:val="005A4468"/>
    <w:rsid w:val="005A6D5A"/>
    <w:rsid w:val="005C184F"/>
    <w:rsid w:val="005D1136"/>
    <w:rsid w:val="005E0AA7"/>
    <w:rsid w:val="005F0ED0"/>
    <w:rsid w:val="005F545E"/>
    <w:rsid w:val="0060278F"/>
    <w:rsid w:val="0061605B"/>
    <w:rsid w:val="00624B4C"/>
    <w:rsid w:val="006253B1"/>
    <w:rsid w:val="006376D2"/>
    <w:rsid w:val="00664C66"/>
    <w:rsid w:val="00667B5C"/>
    <w:rsid w:val="00673100"/>
    <w:rsid w:val="00673B58"/>
    <w:rsid w:val="006833BC"/>
    <w:rsid w:val="0068554D"/>
    <w:rsid w:val="00686665"/>
    <w:rsid w:val="00686E66"/>
    <w:rsid w:val="006875AA"/>
    <w:rsid w:val="00687A86"/>
    <w:rsid w:val="006A5080"/>
    <w:rsid w:val="006B44E2"/>
    <w:rsid w:val="006B7129"/>
    <w:rsid w:val="006C1F2F"/>
    <w:rsid w:val="006C2E3C"/>
    <w:rsid w:val="006D4146"/>
    <w:rsid w:val="006D7F25"/>
    <w:rsid w:val="006E28B5"/>
    <w:rsid w:val="006E29BD"/>
    <w:rsid w:val="006E597C"/>
    <w:rsid w:val="006E728D"/>
    <w:rsid w:val="006F13B9"/>
    <w:rsid w:val="006F5C0C"/>
    <w:rsid w:val="0070504D"/>
    <w:rsid w:val="00710C12"/>
    <w:rsid w:val="00712599"/>
    <w:rsid w:val="00720E0E"/>
    <w:rsid w:val="00721798"/>
    <w:rsid w:val="00722187"/>
    <w:rsid w:val="00722559"/>
    <w:rsid w:val="00722A52"/>
    <w:rsid w:val="00722E77"/>
    <w:rsid w:val="00726E40"/>
    <w:rsid w:val="0073159D"/>
    <w:rsid w:val="007366E8"/>
    <w:rsid w:val="00742D2E"/>
    <w:rsid w:val="007436A8"/>
    <w:rsid w:val="00746451"/>
    <w:rsid w:val="007479DC"/>
    <w:rsid w:val="00751701"/>
    <w:rsid w:val="0075669E"/>
    <w:rsid w:val="00776350"/>
    <w:rsid w:val="00784AF0"/>
    <w:rsid w:val="0078633E"/>
    <w:rsid w:val="007930CD"/>
    <w:rsid w:val="00795C60"/>
    <w:rsid w:val="007A150A"/>
    <w:rsid w:val="007A5EBB"/>
    <w:rsid w:val="007A5ED3"/>
    <w:rsid w:val="007C5DF0"/>
    <w:rsid w:val="007D06ED"/>
    <w:rsid w:val="007D3D85"/>
    <w:rsid w:val="007D71D5"/>
    <w:rsid w:val="00802CD7"/>
    <w:rsid w:val="00811030"/>
    <w:rsid w:val="008150AD"/>
    <w:rsid w:val="00815DAB"/>
    <w:rsid w:val="0081632B"/>
    <w:rsid w:val="00820C89"/>
    <w:rsid w:val="00822B82"/>
    <w:rsid w:val="00841617"/>
    <w:rsid w:val="00845B30"/>
    <w:rsid w:val="008506E0"/>
    <w:rsid w:val="00850B06"/>
    <w:rsid w:val="008510D9"/>
    <w:rsid w:val="00856275"/>
    <w:rsid w:val="00864580"/>
    <w:rsid w:val="00871CEA"/>
    <w:rsid w:val="00876D7C"/>
    <w:rsid w:val="00897C37"/>
    <w:rsid w:val="008A5295"/>
    <w:rsid w:val="008A58BA"/>
    <w:rsid w:val="008D0DB6"/>
    <w:rsid w:val="008E20A0"/>
    <w:rsid w:val="008E2F10"/>
    <w:rsid w:val="008E325B"/>
    <w:rsid w:val="008E550A"/>
    <w:rsid w:val="008E7A9D"/>
    <w:rsid w:val="009025AB"/>
    <w:rsid w:val="009047B6"/>
    <w:rsid w:val="00923717"/>
    <w:rsid w:val="00935A75"/>
    <w:rsid w:val="009371AB"/>
    <w:rsid w:val="00937AA7"/>
    <w:rsid w:val="009404E3"/>
    <w:rsid w:val="00944D9A"/>
    <w:rsid w:val="009561DC"/>
    <w:rsid w:val="00963591"/>
    <w:rsid w:val="0096708B"/>
    <w:rsid w:val="00971309"/>
    <w:rsid w:val="00972BF2"/>
    <w:rsid w:val="00973C59"/>
    <w:rsid w:val="00992744"/>
    <w:rsid w:val="009A428E"/>
    <w:rsid w:val="009B2F58"/>
    <w:rsid w:val="009B3F60"/>
    <w:rsid w:val="009B5C50"/>
    <w:rsid w:val="009D4116"/>
    <w:rsid w:val="009E0881"/>
    <w:rsid w:val="009E4140"/>
    <w:rsid w:val="009E6DF3"/>
    <w:rsid w:val="009F0264"/>
    <w:rsid w:val="009F53D8"/>
    <w:rsid w:val="00A01E96"/>
    <w:rsid w:val="00A12043"/>
    <w:rsid w:val="00A126F6"/>
    <w:rsid w:val="00A13A44"/>
    <w:rsid w:val="00A20B0B"/>
    <w:rsid w:val="00A22693"/>
    <w:rsid w:val="00A342D6"/>
    <w:rsid w:val="00A5019B"/>
    <w:rsid w:val="00A572C0"/>
    <w:rsid w:val="00A604ED"/>
    <w:rsid w:val="00A676B3"/>
    <w:rsid w:val="00A76711"/>
    <w:rsid w:val="00A80354"/>
    <w:rsid w:val="00A83BB5"/>
    <w:rsid w:val="00A85C8E"/>
    <w:rsid w:val="00A8777D"/>
    <w:rsid w:val="00AA023C"/>
    <w:rsid w:val="00AA3FA4"/>
    <w:rsid w:val="00AB7166"/>
    <w:rsid w:val="00AC0500"/>
    <w:rsid w:val="00AC0C20"/>
    <w:rsid w:val="00AC6E2D"/>
    <w:rsid w:val="00AF0FD3"/>
    <w:rsid w:val="00B04884"/>
    <w:rsid w:val="00B1021C"/>
    <w:rsid w:val="00B104CF"/>
    <w:rsid w:val="00B21B14"/>
    <w:rsid w:val="00B22B55"/>
    <w:rsid w:val="00B43AC0"/>
    <w:rsid w:val="00B45BD7"/>
    <w:rsid w:val="00B502A9"/>
    <w:rsid w:val="00B53CF3"/>
    <w:rsid w:val="00B567B2"/>
    <w:rsid w:val="00B57D60"/>
    <w:rsid w:val="00B6038E"/>
    <w:rsid w:val="00B60703"/>
    <w:rsid w:val="00B627FD"/>
    <w:rsid w:val="00B67312"/>
    <w:rsid w:val="00B7257E"/>
    <w:rsid w:val="00B73E73"/>
    <w:rsid w:val="00B75EB9"/>
    <w:rsid w:val="00B81EB9"/>
    <w:rsid w:val="00B829CF"/>
    <w:rsid w:val="00B92FA6"/>
    <w:rsid w:val="00B979CF"/>
    <w:rsid w:val="00BA058B"/>
    <w:rsid w:val="00BB0300"/>
    <w:rsid w:val="00BB0BAA"/>
    <w:rsid w:val="00BD4E70"/>
    <w:rsid w:val="00BF3573"/>
    <w:rsid w:val="00BF3BA4"/>
    <w:rsid w:val="00BF3F11"/>
    <w:rsid w:val="00BF4EAF"/>
    <w:rsid w:val="00C031D9"/>
    <w:rsid w:val="00C03973"/>
    <w:rsid w:val="00C04CCE"/>
    <w:rsid w:val="00C071F8"/>
    <w:rsid w:val="00C07F33"/>
    <w:rsid w:val="00C12708"/>
    <w:rsid w:val="00C172AF"/>
    <w:rsid w:val="00C21201"/>
    <w:rsid w:val="00C21E33"/>
    <w:rsid w:val="00C238F6"/>
    <w:rsid w:val="00C30079"/>
    <w:rsid w:val="00C30C57"/>
    <w:rsid w:val="00C34DC9"/>
    <w:rsid w:val="00C418B3"/>
    <w:rsid w:val="00C45C6E"/>
    <w:rsid w:val="00C53023"/>
    <w:rsid w:val="00C609F2"/>
    <w:rsid w:val="00C65C63"/>
    <w:rsid w:val="00C67D7F"/>
    <w:rsid w:val="00C70120"/>
    <w:rsid w:val="00C7567C"/>
    <w:rsid w:val="00C827CA"/>
    <w:rsid w:val="00C82D50"/>
    <w:rsid w:val="00C913FE"/>
    <w:rsid w:val="00CC0C86"/>
    <w:rsid w:val="00CE12F1"/>
    <w:rsid w:val="00CE3DCB"/>
    <w:rsid w:val="00D015A9"/>
    <w:rsid w:val="00D16B23"/>
    <w:rsid w:val="00D16DC7"/>
    <w:rsid w:val="00D1757F"/>
    <w:rsid w:val="00D177C7"/>
    <w:rsid w:val="00D36BE3"/>
    <w:rsid w:val="00D4520D"/>
    <w:rsid w:val="00D53955"/>
    <w:rsid w:val="00D7381F"/>
    <w:rsid w:val="00D81983"/>
    <w:rsid w:val="00D87C59"/>
    <w:rsid w:val="00D90819"/>
    <w:rsid w:val="00D933F8"/>
    <w:rsid w:val="00D953B8"/>
    <w:rsid w:val="00DA300C"/>
    <w:rsid w:val="00DA456D"/>
    <w:rsid w:val="00DB686B"/>
    <w:rsid w:val="00DC375C"/>
    <w:rsid w:val="00DC6512"/>
    <w:rsid w:val="00DD4BEF"/>
    <w:rsid w:val="00DF3FF6"/>
    <w:rsid w:val="00E01FF6"/>
    <w:rsid w:val="00E11CBA"/>
    <w:rsid w:val="00E201D7"/>
    <w:rsid w:val="00E31D6C"/>
    <w:rsid w:val="00E439D1"/>
    <w:rsid w:val="00E45EE1"/>
    <w:rsid w:val="00E50D31"/>
    <w:rsid w:val="00E62FAF"/>
    <w:rsid w:val="00E67652"/>
    <w:rsid w:val="00E7389D"/>
    <w:rsid w:val="00E82262"/>
    <w:rsid w:val="00E87764"/>
    <w:rsid w:val="00E90124"/>
    <w:rsid w:val="00E94A23"/>
    <w:rsid w:val="00EA3178"/>
    <w:rsid w:val="00EA7371"/>
    <w:rsid w:val="00EB6B9B"/>
    <w:rsid w:val="00EC24B4"/>
    <w:rsid w:val="00EC5D6D"/>
    <w:rsid w:val="00EC6F2A"/>
    <w:rsid w:val="00EE6CFE"/>
    <w:rsid w:val="00EF25E6"/>
    <w:rsid w:val="00F05EDF"/>
    <w:rsid w:val="00F05F57"/>
    <w:rsid w:val="00F06B31"/>
    <w:rsid w:val="00F25CA5"/>
    <w:rsid w:val="00F35A17"/>
    <w:rsid w:val="00F5653D"/>
    <w:rsid w:val="00F56DE0"/>
    <w:rsid w:val="00F57A17"/>
    <w:rsid w:val="00F6526D"/>
    <w:rsid w:val="00F7082C"/>
    <w:rsid w:val="00F77B00"/>
    <w:rsid w:val="00F901C8"/>
    <w:rsid w:val="00FA1238"/>
    <w:rsid w:val="00FA7269"/>
    <w:rsid w:val="00FB02D1"/>
    <w:rsid w:val="00FC2A0B"/>
    <w:rsid w:val="00FC30F9"/>
    <w:rsid w:val="00FD5083"/>
    <w:rsid w:val="00FE0C82"/>
    <w:rsid w:val="00FE1C50"/>
    <w:rsid w:val="00FE3261"/>
    <w:rsid w:val="00FE4E72"/>
    <w:rsid w:val="00FF27F0"/>
    <w:rsid w:val="00FF31D1"/>
    <w:rsid w:val="00FF636C"/>
    <w:rsid w:val="025E065B"/>
    <w:rsid w:val="0CD203B3"/>
    <w:rsid w:val="33820C3B"/>
    <w:rsid w:val="33E60C23"/>
    <w:rsid w:val="3EFA1C13"/>
    <w:rsid w:val="41ED330B"/>
    <w:rsid w:val="56EF5703"/>
    <w:rsid w:val="696A03E6"/>
    <w:rsid w:val="6B1766B4"/>
    <w:rsid w:val="733E34B2"/>
    <w:rsid w:val="75C35431"/>
    <w:rsid w:val="7AB62AF2"/>
    <w:rsid w:val="7DA6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雨林木风电脑网络有限公司</Company>
  <Pages>5</Pages>
  <Words>320</Words>
  <Characters>1830</Characters>
  <Lines>0</Lines>
  <Paragraphs>0</Paragraphs>
  <TotalTime>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2021-08-25T07:01:00Z</dcterms:created>
  <dc:creator>雨林木风</dc:creator>
  <cp:lastModifiedBy>Administrator</cp:lastModifiedBy>
  <cp:lastPrinted>2021-08-25T08:02:00Z</cp:lastPrinted>
  <dcterms:modified xsi:type="dcterms:W3CDTF">2021-08-25T09:29:43Z</dcterms:modified>
  <dc:title>驻马店市市直学校公开招聘教师面试（说课）工作方案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AFC6D8923D4148B4B224F266D76CF002</vt:lpwstr>
  </property>
</Properties>
</file>